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2B5A" w14:textId="6B5BB230" w:rsidR="004910CA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Materials chemistry</w:t>
      </w:r>
    </w:p>
    <w:p w14:paraId="0F48F314" w14:textId="000D223B" w:rsidR="005A6D24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2022/9/7</w:t>
      </w:r>
    </w:p>
    <w:p w14:paraId="12E6DF98" w14:textId="519824A3" w:rsidR="003D3DF7" w:rsidRDefault="00A33F9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I.</w:t>
      </w:r>
      <w:r>
        <w:rPr>
          <w:rFonts w:ascii="Times New Roman" w:eastAsia="宋体" w:hAnsi="Times New Roman" w:cs="Times New Roman" w:hint="eastAsia"/>
          <w:sz w:val="24"/>
          <w:szCs w:val="24"/>
        </w:rPr>
        <w:t>本课程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作用</w:t>
      </w:r>
    </w:p>
    <w:p w14:paraId="691CD277" w14:textId="50B04AE3" w:rsidR="00717290" w:rsidRPr="003D3DF7" w:rsidRDefault="00717290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研究优势生长方向。</w:t>
      </w:r>
    </w:p>
    <w:p w14:paraId="1F648B97" w14:textId="39821BC1" w:rsidR="005A6D24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5A6D24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确定高指数面（晶面指数中有一个数字大于等于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2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01CF0EB" w14:textId="06562A74" w:rsidR="003D3DF7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发现重构</w:t>
      </w:r>
    </w:p>
    <w:p w14:paraId="59DF0BC1" w14:textId="5B4BBDE0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研究反应机理</w:t>
      </w:r>
    </w:p>
    <w:p w14:paraId="08F848EE" w14:textId="7E1BADE3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表征超级结构（长周期），大周期套小周期</w:t>
      </w:r>
    </w:p>
    <w:p w14:paraId="592C7611" w14:textId="791913F4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6. </w:t>
      </w:r>
      <w:r>
        <w:rPr>
          <w:rFonts w:ascii="Times New Roman" w:eastAsia="宋体" w:hAnsi="Times New Roman" w:cs="Times New Roman" w:hint="eastAsia"/>
          <w:sz w:val="24"/>
          <w:szCs w:val="24"/>
        </w:rPr>
        <w:t>二次衍射：层状结构</w:t>
      </w:r>
    </w:p>
    <w:p w14:paraId="1CF4B960" w14:textId="5AA5917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孪晶</w:t>
      </w:r>
    </w:p>
    <w:p w14:paraId="1CCA79AB" w14:textId="521F783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位错</w:t>
      </w:r>
    </w:p>
    <w:p w14:paraId="1C53CA7F" w14:textId="05617C68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织构（高分子取向）</w:t>
      </w:r>
    </w:p>
    <w:p w14:paraId="07EE5808" w14:textId="21A958F5" w:rsidR="00717290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相对含量，晶胞参数，粒度大小，生长方向，管卷曲，晶体指标，晶面的确定，多重结构。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射线散射求粒径。</w:t>
      </w:r>
    </w:p>
    <w:p w14:paraId="78C67A74" w14:textId="03474303" w:rsidR="00DD6CB3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E27459" w14:textId="732FFABF" w:rsidR="00FE7887" w:rsidRDefault="00FE7887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考核</w:t>
      </w:r>
    </w:p>
    <w:p w14:paraId="59160B9C" w14:textId="27A667AB" w:rsidR="00DD6CB3" w:rsidRDefault="00FE7887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FE7887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35E3E1AA" wp14:editId="3AAA8AAA">
            <wp:extent cx="2552400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2726" t="-2069" r="-2726" b="-2069"/>
                    <a:stretch/>
                  </pic:blipFill>
                  <pic:spPr>
                    <a:xfrm>
                      <a:off x="0" y="0"/>
                      <a:ext cx="255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6C" w14:textId="076BB1BA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references</w:t>
      </w:r>
    </w:p>
    <w:p w14:paraId="498DEFA2" w14:textId="362492E8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群里下载</w:t>
      </w:r>
    </w:p>
    <w:p w14:paraId="3424A174" w14:textId="1D85965A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7DF1149A" wp14:editId="5915F6D1">
            <wp:extent cx="2592000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3E6" w14:textId="7802304D" w:rsidR="00F56D2D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F56D2D">
        <w:rPr>
          <w:rFonts w:ascii="Times New Roman" w:eastAsia="宋体" w:hAnsi="Times New Roman" w:cs="Times New Roman"/>
          <w:sz w:val="24"/>
          <w:szCs w:val="24"/>
        </w:rPr>
        <w:t>relationship between structure and properties</w:t>
      </w:r>
    </w:p>
    <w:p w14:paraId="28E5AE79" w14:textId="09EEDA1B" w:rsidR="00FE7887" w:rsidRDefault="00F56D2D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56D2D">
        <w:rPr>
          <w:rFonts w:ascii="Times New Roman" w:eastAsia="宋体" w:hAnsi="Times New Roman" w:cs="Times New Roman"/>
          <w:sz w:val="24"/>
          <w:szCs w:val="24"/>
        </w:rPr>
        <w:lastRenderedPageBreak/>
        <w:drawing>
          <wp:inline distT="0" distB="0" distL="0" distR="0" wp14:anchorId="63D4E0E3" wp14:editId="61496E36">
            <wp:extent cx="2620800" cy="18000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13C" w:rsidRPr="0049313C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2B3201EC" wp14:editId="5A00870A">
            <wp:extent cx="2577600" cy="18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A85" w14:textId="0995E9A2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异质结构：微观尺度下两种或以上材料的有序组合结构，例如半导体异质结、</w:t>
      </w:r>
      <w:r>
        <w:rPr>
          <w:rFonts w:ascii="Times New Roman" w:eastAsia="宋体" w:hAnsi="Times New Roman" w:cs="Times New Roman"/>
          <w:sz w:val="24"/>
          <w:szCs w:val="24"/>
        </w:rPr>
        <w:t>photonics(</w:t>
      </w:r>
      <w:r>
        <w:rPr>
          <w:rFonts w:ascii="Times New Roman" w:eastAsia="宋体" w:hAnsi="Times New Roman" w:cs="Times New Roman" w:hint="eastAsia"/>
          <w:sz w:val="24"/>
          <w:szCs w:val="24"/>
        </w:rPr>
        <w:t>光子晶体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etamaterials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 w:hint="eastAsia"/>
          <w:sz w:val="24"/>
          <w:szCs w:val="24"/>
        </w:rPr>
        <w:t>超材料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C1BFDA" w14:textId="57309B48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16BD0D5F" w14:textId="4DAE8B93" w:rsidR="0049313C" w:rsidRDefault="004A5C01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A5C01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48A95BF8" wp14:editId="1F8F60F6">
            <wp:extent cx="2584800" cy="180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F4">
        <w:rPr>
          <w:rFonts w:ascii="Times New Roman" w:eastAsia="宋体" w:hAnsi="Times New Roman" w:cs="Times New Roman"/>
          <w:sz w:val="24"/>
          <w:szCs w:val="24"/>
        </w:rPr>
        <w:t xml:space="preserve">Spherical </w:t>
      </w:r>
      <w:r w:rsidR="005A39F4">
        <w:rPr>
          <w:rFonts w:ascii="Times New Roman" w:eastAsia="宋体" w:hAnsi="Times New Roman" w:cs="Times New Roman" w:hint="eastAsia"/>
          <w:sz w:val="24"/>
          <w:szCs w:val="24"/>
        </w:rPr>
        <w:t>球形</w:t>
      </w:r>
    </w:p>
    <w:p w14:paraId="19685B7D" w14:textId="619F953A" w:rsidR="004A5C01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4. </w:t>
      </w:r>
      <w:r w:rsidR="00193AF6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193AF6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47C057F6" w14:textId="407117E5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A626F7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46388961" wp14:editId="1B151AC0">
            <wp:extent cx="2581200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交换位置时，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位于面心。记忆：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6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多面体（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ABX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185F625E" w14:textId="09CAB43C" w:rsidR="00FB41B1" w:rsidRPr="00FB41B1" w:rsidRDefault="00193AF6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193AF6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647D39CC" wp14:editId="4FE8F1CA">
            <wp:extent cx="2613600" cy="180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Ca</w:t>
      </w:r>
      <w:r>
        <w:rPr>
          <w:rFonts w:ascii="Times New Roman" w:eastAsia="宋体" w:hAnsi="Times New Roman" w:cs="Times New Roman"/>
          <w:sz w:val="24"/>
          <w:szCs w:val="24"/>
          <w:vertAlign w:val="superscript"/>
        </w:rPr>
        <w:t>2+</w:t>
      </w:r>
      <w:r>
        <w:rPr>
          <w:rFonts w:ascii="Times New Roman" w:eastAsia="宋体" w:hAnsi="Times New Roman" w:cs="Times New Roman" w:hint="eastAsia"/>
          <w:sz w:val="24"/>
          <w:szCs w:val="24"/>
        </w:rPr>
        <w:t>可移动。超导。</w:t>
      </w:r>
    </w:p>
    <w:p w14:paraId="1F33EE68" w14:textId="3690AB06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C834A2B" w14:textId="76ADC64F" w:rsidR="0032057E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32057E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14C48225" wp14:editId="06B5DC22">
            <wp:extent cx="2548800" cy="18000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57E">
        <w:rPr>
          <w:noProof/>
        </w:rPr>
        <w:t xml:space="preserve"> </w:t>
      </w:r>
      <w:r w:rsidRPr="0032057E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6C8F260F" wp14:editId="039DB758">
            <wp:extent cx="2581200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2C7" w14:textId="210FA12B" w:rsidR="0032057E" w:rsidRDefault="004D1186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4D1186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477DE7EE" wp14:editId="1F3C9D0F">
            <wp:extent cx="2466000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13" w:rsidRPr="00EF6413">
        <w:rPr>
          <w:noProof/>
        </w:rPr>
        <w:t xml:space="preserve"> </w:t>
      </w:r>
      <w:r w:rsidR="00EF6413" w:rsidRPr="00EF6413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78CEA338" wp14:editId="6FA6AB9C">
            <wp:extent cx="2455200" cy="1800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A72" w14:textId="03EB5B87" w:rsidR="00193AF6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钙钛矿结构堆叠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2-4</w:t>
      </w:r>
      <w:r>
        <w:rPr>
          <w:rFonts w:ascii="Times New Roman" w:eastAsia="宋体" w:hAnsi="Times New Roman" w:cs="Times New Roman" w:hint="eastAsia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，提升超导温度。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减少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FCEB8E7" w14:textId="078B4FD1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练习：</w:t>
      </w:r>
    </w:p>
    <w:p w14:paraId="6552A17E" w14:textId="25D2B1CB" w:rsidR="0032057E" w:rsidRDefault="00EF6413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EF6413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09851B28" wp14:editId="1AD1BA1C">
            <wp:extent cx="2610000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7229DD2B" wp14:editId="3BC01C2A">
            <wp:extent cx="2498400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4B16A744" wp14:editId="54054555">
            <wp:extent cx="2548800" cy="18000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1D78" w14:textId="3119D49F" w:rsidR="00193AF6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Top-down: almost the physical measure such as the ball-milling method (</w:t>
      </w:r>
      <w:r>
        <w:rPr>
          <w:rFonts w:ascii="Times New Roman" w:eastAsia="宋体" w:hAnsi="Times New Roman" w:cs="Times New Roman" w:hint="eastAsia"/>
          <w:sz w:val="24"/>
          <w:szCs w:val="24"/>
        </w:rPr>
        <w:t>球磨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0137AE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0137AE">
        <w:rPr>
          <w:rFonts w:ascii="Times New Roman" w:eastAsia="宋体" w:hAnsi="Times New Roman" w:cs="Times New Roman"/>
          <w:sz w:val="24"/>
          <w:szCs w:val="24"/>
        </w:rPr>
        <w:lastRenderedPageBreak/>
        <w:t>stripping(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剥离</w:t>
      </w:r>
      <w:r w:rsidR="000137AE">
        <w:rPr>
          <w:rFonts w:ascii="Times New Roman" w:eastAsia="宋体" w:hAnsi="Times New Roman" w:cs="Times New Roman"/>
          <w:sz w:val="24"/>
          <w:szCs w:val="24"/>
        </w:rPr>
        <w:t>)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3E279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E2797">
        <w:rPr>
          <w:rFonts w:ascii="Times New Roman" w:eastAsia="宋体" w:hAnsi="Times New Roman" w:cs="Times New Roman" w:hint="eastAsia"/>
          <w:sz w:val="24"/>
          <w:szCs w:val="24"/>
        </w:rPr>
        <w:t>where</w:t>
      </w:r>
      <w:r w:rsidR="003E2797">
        <w:rPr>
          <w:rFonts w:ascii="Times New Roman" w:eastAsia="宋体" w:hAnsi="Times New Roman" w:cs="Times New Roman"/>
          <w:sz w:val="24"/>
          <w:szCs w:val="24"/>
        </w:rPr>
        <w:t xml:space="preserve"> the sample experience the process from solid to particles.</w:t>
      </w:r>
    </w:p>
    <w:p w14:paraId="3CE60C80" w14:textId="4AA98833" w:rsidR="00EF6413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 xml:space="preserve">ottom-up: almost the chemical methods such as </w:t>
      </w:r>
      <w:r w:rsidR="003E2797">
        <w:rPr>
          <w:rFonts w:ascii="Times New Roman" w:eastAsia="宋体" w:hAnsi="Times New Roman" w:cs="Times New Roman"/>
          <w:sz w:val="24"/>
          <w:szCs w:val="24"/>
        </w:rPr>
        <w:t>chemical</w:t>
      </w:r>
      <w:r w:rsidR="00705347">
        <w:rPr>
          <w:rFonts w:ascii="Times New Roman" w:eastAsia="宋体" w:hAnsi="Times New Roman" w:cs="Times New Roman"/>
          <w:sz w:val="24"/>
          <w:szCs w:val="24"/>
        </w:rPr>
        <w:t xml:space="preserve"> vapor deposition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63426B2" w14:textId="29BD55DA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936835" w14:textId="01E57C39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定义：</w:t>
      </w:r>
    </w:p>
    <w:p w14:paraId="73390A4E" w14:textId="3890CB44" w:rsidR="00C2121B" w:rsidRDefault="003E2797" w:rsidP="003D3DF7">
      <w:pPr>
        <w:rPr>
          <w:noProof/>
        </w:rPr>
      </w:pPr>
      <w:r w:rsidRPr="003E2797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7ED590F9" wp14:editId="250EE7EF">
            <wp:extent cx="2433600" cy="18000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8A" w:rsidRPr="00DE0E8A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0D406036" wp14:editId="1768D040">
            <wp:extent cx="2473200" cy="1800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982" w14:textId="718E17EE" w:rsidR="003E2797" w:rsidRDefault="0070534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准晶：缺少平移对称性的晶体（存在其他对称性）</w:t>
      </w:r>
    </w:p>
    <w:p w14:paraId="012D0D5A" w14:textId="24F4933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单相、多相</w:t>
      </w:r>
    </w:p>
    <w:p w14:paraId="3467149A" w14:textId="77777777" w:rsidR="00C2121B" w:rsidRDefault="00C2121B" w:rsidP="003D3DF7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39D16199" w14:textId="3880A3E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同质异构、同素异形</w:t>
      </w:r>
    </w:p>
    <w:p w14:paraId="3A1D3F5F" w14:textId="3CB7E421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C2121B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7878C020" wp14:editId="0F7CAAFA">
            <wp:extent cx="2491200" cy="18000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F60" w14:textId="2A920C0E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固体材料的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鉴定：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XRD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物相和成分</w:t>
      </w:r>
    </w:p>
    <w:p w14:paraId="3FE53021" w14:textId="4C09C5B3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欧拉凸多面体规则：</w:t>
      </w:r>
    </w:p>
    <w:p w14:paraId="16698D07" w14:textId="5E965901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D11032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6745515" wp14:editId="03413AD5">
            <wp:extent cx="2430000" cy="180000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 = F + P -2</w:t>
      </w:r>
    </w:p>
    <w:p w14:paraId="48E16709" w14:textId="0A3A9EC9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05EA48AF" w14:textId="4AE66A80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15094F">
        <w:rPr>
          <w:rFonts w:ascii="Times New Roman" w:eastAsia="宋体" w:hAnsi="Times New Roman" w:cs="Times New Roman" w:hint="eastAsia"/>
          <w:sz w:val="24"/>
          <w:szCs w:val="24"/>
        </w:rPr>
        <w:t>晶体：</w:t>
      </w:r>
    </w:p>
    <w:p w14:paraId="0490944F" w14:textId="1C6A6426" w:rsidR="0015094F" w:rsidRDefault="0015094F" w:rsidP="003D3DF7">
      <w:pPr>
        <w:rPr>
          <w:noProof/>
        </w:rPr>
      </w:pPr>
      <w:r w:rsidRPr="0015094F">
        <w:rPr>
          <w:rFonts w:ascii="Times New Roman" w:eastAsia="宋体" w:hAnsi="Times New Roman" w:cs="Times New Roman"/>
          <w:sz w:val="24"/>
          <w:szCs w:val="24"/>
        </w:rPr>
        <w:lastRenderedPageBreak/>
        <w:drawing>
          <wp:inline distT="0" distB="0" distL="0" distR="0" wp14:anchorId="4A909851" wp14:editId="5D66D8A4">
            <wp:extent cx="2451600" cy="18000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7A" w:rsidRPr="00C36A7A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20E3A10D" wp14:editId="57A62871">
            <wp:extent cx="2408400" cy="18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C" w14:textId="09752D0F" w:rsidR="00C36A7A" w:rsidRDefault="00C36A7A" w:rsidP="003D3DF7">
      <w:pPr>
        <w:rPr>
          <w:noProof/>
        </w:rPr>
      </w:pPr>
      <w:r w:rsidRPr="00C36A7A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2AC212D8" wp14:editId="7597A3DD">
            <wp:extent cx="2426400" cy="18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A4" w:rsidRPr="002613A4">
        <w:rPr>
          <w:noProof/>
        </w:rPr>
        <w:t xml:space="preserve"> </w:t>
      </w:r>
      <w:r w:rsidR="002613A4" w:rsidRPr="002613A4">
        <w:rPr>
          <w:noProof/>
        </w:rPr>
        <w:drawing>
          <wp:inline distT="0" distB="0" distL="0" distR="0" wp14:anchorId="31C2315D" wp14:editId="6A3EE21C">
            <wp:extent cx="2415600" cy="18000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9B" w14:textId="36A2C00D" w:rsidR="002613A4" w:rsidRDefault="00935738" w:rsidP="003D3DF7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  <w:noProof/>
        </w:rPr>
        <w:t>配位数</w:t>
      </w:r>
    </w:p>
    <w:p w14:paraId="1CAE8C1D" w14:textId="771D1399" w:rsidR="00935738" w:rsidRDefault="00935738" w:rsidP="003D3DF7">
      <w:pPr>
        <w:rPr>
          <w:noProof/>
        </w:rPr>
      </w:pPr>
      <w:r w:rsidRPr="00935738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30FCD4DE" wp14:editId="1EF0605C">
            <wp:extent cx="2412000" cy="180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B6" w:rsidRPr="00576FB6">
        <w:rPr>
          <w:noProof/>
        </w:rPr>
        <w:t xml:space="preserve"> </w:t>
      </w:r>
      <w:r w:rsidR="00576FB6" w:rsidRPr="00576FB6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14F98F19" wp14:editId="5B212422">
            <wp:extent cx="2408400" cy="180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726" w14:textId="694B1A17" w:rsidR="00DF0DAC" w:rsidRDefault="00DF0DAC" w:rsidP="003D3DF7">
      <w:pPr>
        <w:rPr>
          <w:rFonts w:ascii="宋体" w:eastAsia="宋体" w:hAnsi="宋体" w:cs="Times New Roman" w:hint="eastAsia"/>
          <w:sz w:val="24"/>
          <w:szCs w:val="24"/>
        </w:rPr>
      </w:pPr>
      <w:r>
        <w:rPr>
          <w:rFonts w:hint="eastAsia"/>
          <w:noProof/>
        </w:rPr>
        <w:t>特性</w:t>
      </w:r>
    </w:p>
    <w:p w14:paraId="397E3A8D" w14:textId="250F6D45" w:rsidR="00576FB6" w:rsidRDefault="00DF0DAC" w:rsidP="003D3DF7">
      <w:pPr>
        <w:rPr>
          <w:rFonts w:ascii="宋体" w:eastAsia="宋体" w:hAnsi="宋体" w:cs="Times New Roman"/>
          <w:sz w:val="24"/>
          <w:szCs w:val="24"/>
        </w:rPr>
      </w:pPr>
      <w:r w:rsidRPr="00DF0DAC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4F169C6C" wp14:editId="70A7F98A">
            <wp:extent cx="2466000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94F" w14:textId="4A8B98F1" w:rsidR="000F4401" w:rsidRDefault="000F440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10.</w:t>
      </w:r>
      <w:r>
        <w:rPr>
          <w:rFonts w:ascii="宋体" w:eastAsia="宋体" w:hAnsi="宋体" w:cs="Times New Roman" w:hint="eastAsia"/>
          <w:sz w:val="24"/>
          <w:szCs w:val="24"/>
        </w:rPr>
        <w:t>同晶型(类质同</w:t>
      </w:r>
      <w:r w:rsidR="00114A1A">
        <w:rPr>
          <w:rFonts w:ascii="宋体" w:eastAsia="宋体" w:hAnsi="宋体" w:cs="Times New Roman" w:hint="eastAsia"/>
          <w:sz w:val="24"/>
          <w:szCs w:val="24"/>
        </w:rPr>
        <w:t>象</w:t>
      </w:r>
      <w:r>
        <w:rPr>
          <w:rFonts w:ascii="宋体" w:eastAsia="宋体" w:hAnsi="宋体" w:cs="Times New Roman"/>
          <w:sz w:val="24"/>
          <w:szCs w:val="24"/>
        </w:rPr>
        <w:t>)</w:t>
      </w:r>
      <w:r w:rsidR="00114A1A">
        <w:rPr>
          <w:rFonts w:ascii="宋体" w:eastAsia="宋体" w:hAnsi="宋体" w:cs="Times New Roman" w:hint="eastAsia"/>
          <w:sz w:val="24"/>
          <w:szCs w:val="24"/>
        </w:rPr>
        <w:t>与多晶型（同质多象）</w:t>
      </w:r>
    </w:p>
    <w:p w14:paraId="6CFCE15B" w14:textId="4137ECCD" w:rsidR="000F4401" w:rsidRDefault="000F4401" w:rsidP="003D3DF7">
      <w:pPr>
        <w:rPr>
          <w:noProof/>
        </w:rPr>
      </w:pPr>
      <w:r w:rsidRPr="000F4401">
        <w:rPr>
          <w:rFonts w:ascii="宋体" w:eastAsia="宋体" w:hAnsi="宋体" w:cs="Times New Roman"/>
          <w:sz w:val="24"/>
          <w:szCs w:val="24"/>
        </w:rPr>
        <w:lastRenderedPageBreak/>
        <w:drawing>
          <wp:inline distT="0" distB="0" distL="0" distR="0" wp14:anchorId="78936073" wp14:editId="0A4CEC1B">
            <wp:extent cx="2415600" cy="180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C6" w:rsidRPr="00C165C6">
        <w:rPr>
          <w:noProof/>
        </w:rPr>
        <w:t xml:space="preserve"> </w:t>
      </w:r>
      <w:r w:rsidR="00C165C6" w:rsidRPr="00C165C6">
        <w:rPr>
          <w:noProof/>
        </w:rPr>
        <w:drawing>
          <wp:inline distT="0" distB="0" distL="0" distR="0" wp14:anchorId="60818109" wp14:editId="2CBF47F2">
            <wp:extent cx="2379600" cy="180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ECE" w14:textId="22844759" w:rsidR="00C165C6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4B682E34" wp14:editId="7177F87A">
            <wp:extent cx="2419200" cy="18000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1E1" w14:textId="25AB98D3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4F51D6FE" wp14:editId="7AC73D9B">
            <wp:extent cx="3074400" cy="1800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2F0">
        <w:rPr>
          <w:rFonts w:ascii="宋体" w:eastAsia="宋体" w:hAnsi="宋体" w:cs="Times New Roman" w:hint="eastAsia"/>
          <w:sz w:val="24"/>
          <w:szCs w:val="24"/>
        </w:rPr>
        <w:t>对称性高。</w:t>
      </w:r>
    </w:p>
    <w:p w14:paraId="5968E9D1" w14:textId="52DD4AFA" w:rsidR="00C27B3C" w:rsidRPr="00935738" w:rsidRDefault="00C27B3C" w:rsidP="003D3DF7">
      <w:pPr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解：</w:t>
      </w:r>
    </w:p>
    <w:sectPr w:rsidR="00C27B3C" w:rsidRPr="009357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699"/>
    <w:rsid w:val="000137AE"/>
    <w:rsid w:val="00076699"/>
    <w:rsid w:val="000F4401"/>
    <w:rsid w:val="00114A1A"/>
    <w:rsid w:val="0015094F"/>
    <w:rsid w:val="00193AF6"/>
    <w:rsid w:val="001A02F0"/>
    <w:rsid w:val="002613A4"/>
    <w:rsid w:val="0032057E"/>
    <w:rsid w:val="003D3DF7"/>
    <w:rsid w:val="003E2797"/>
    <w:rsid w:val="004910CA"/>
    <w:rsid w:val="0049313C"/>
    <w:rsid w:val="004A5C01"/>
    <w:rsid w:val="004D1186"/>
    <w:rsid w:val="00576FB6"/>
    <w:rsid w:val="005A39F4"/>
    <w:rsid w:val="005A6D24"/>
    <w:rsid w:val="00705347"/>
    <w:rsid w:val="00717290"/>
    <w:rsid w:val="00935738"/>
    <w:rsid w:val="00A33F9B"/>
    <w:rsid w:val="00A626F7"/>
    <w:rsid w:val="00C165C6"/>
    <w:rsid w:val="00C2121B"/>
    <w:rsid w:val="00C27B3C"/>
    <w:rsid w:val="00C36A7A"/>
    <w:rsid w:val="00D11032"/>
    <w:rsid w:val="00DD6CB3"/>
    <w:rsid w:val="00DE0E8A"/>
    <w:rsid w:val="00DF0DAC"/>
    <w:rsid w:val="00EF6413"/>
    <w:rsid w:val="00F56D2D"/>
    <w:rsid w:val="00FB41B1"/>
    <w:rsid w:val="00FE7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72A27"/>
  <w15:chartTrackingRefBased/>
  <w15:docId w15:val="{3FAA2605-30FC-4CB8-8F83-74485F79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5A6D2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5A6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131</Words>
  <Characters>753</Characters>
  <Application>Microsoft Office Word</Application>
  <DocSecurity>0</DocSecurity>
  <Lines>6</Lines>
  <Paragraphs>1</Paragraphs>
  <ScaleCrop>false</ScaleCrop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30</cp:revision>
  <dcterms:created xsi:type="dcterms:W3CDTF">2022-09-07T02:14:00Z</dcterms:created>
  <dcterms:modified xsi:type="dcterms:W3CDTF">2022-09-07T03:49:00Z</dcterms:modified>
</cp:coreProperties>
</file>